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56"/>
        </w:rPr>
      </w:pPr>
      <w:r>
        <w:rPr>
          <w:rFonts w:hint="eastAsia"/>
          <w:b/>
          <w:bCs/>
          <w:sz w:val="48"/>
          <w:szCs w:val="56"/>
        </w:rPr>
        <w:t>2016年度团费收缴公示表</w:t>
      </w:r>
    </w:p>
    <w:p>
      <w:pPr>
        <w:rPr>
          <w:rFonts w:hint="eastAsia" w:eastAsiaTheme="minor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153级</w:t>
      </w:r>
    </w:p>
    <w:tbl>
      <w:tblPr>
        <w:tblStyle w:val="4"/>
        <w:tblW w:w="8775" w:type="dxa"/>
        <w:tblInd w:w="-3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765"/>
        <w:gridCol w:w="795"/>
        <w:gridCol w:w="759"/>
        <w:gridCol w:w="852"/>
        <w:gridCol w:w="852"/>
        <w:gridCol w:w="852"/>
        <w:gridCol w:w="852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所属支部</w:t>
            </w:r>
          </w:p>
        </w:tc>
        <w:tc>
          <w:tcPr>
            <w:tcW w:w="76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应交团费总数</w:t>
            </w:r>
          </w:p>
        </w:tc>
        <w:tc>
          <w:tcPr>
            <w:tcW w:w="496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实交团费情况</w:t>
            </w:r>
          </w:p>
        </w:tc>
        <w:tc>
          <w:tcPr>
            <w:tcW w:w="159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实交团费总数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  <w:tc>
          <w:tcPr>
            <w:tcW w:w="765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七月</w:t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八月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九月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十月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十一月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十二月</w:t>
            </w:r>
          </w:p>
        </w:tc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企管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153-1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120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20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20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20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20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20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企管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153-2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135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22.5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22.5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22.5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22.5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22.5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22.5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建工153-1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126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21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21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21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21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21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建工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153-2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126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21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21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21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21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21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21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电商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153-1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111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18.5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18.5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电商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153-2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111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18.5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18.5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电商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153-3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117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19.5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19.5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19.5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19.5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19.5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19.5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电商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153-4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108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电商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153-5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102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17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17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17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17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17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17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监理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153-1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256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26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26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26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26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26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连锁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153-1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108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物流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153-1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144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24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24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24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24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24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24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物流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153-2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147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26.5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26.5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26.5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26.5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26.5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26.5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物流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153-3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138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23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23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23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23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23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23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营销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153-1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96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营销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153-2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93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15.5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15.5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营销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153-3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96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16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估价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153-1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81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13.5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13.5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13.5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造价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153-1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120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20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20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20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20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20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20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eastAsia="zh-CN"/>
              </w:rPr>
              <w:t>造价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153-2</w:t>
            </w:r>
          </w:p>
        </w:tc>
        <w:tc>
          <w:tcPr>
            <w:tcW w:w="76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111</w:t>
            </w:r>
          </w:p>
        </w:tc>
        <w:tc>
          <w:tcPr>
            <w:tcW w:w="795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18.5</w:t>
            </w:r>
          </w:p>
        </w:tc>
        <w:tc>
          <w:tcPr>
            <w:tcW w:w="759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18.5</w:t>
            </w:r>
          </w:p>
        </w:tc>
        <w:tc>
          <w:tcPr>
            <w:tcW w:w="852" w:type="dxa"/>
            <w:textDirection w:val="lrTb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18.5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18.5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  <w:lang w:val="en-US" w:eastAsia="zh-CN"/>
              </w:rPr>
              <w:t>111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累计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instrText xml:space="preserve"> = sum(B3:B22) \* MERGEFORMAT </w:instrTex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t>2446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32"/>
              </w:rPr>
              <w:fldChar w:fldCharType="end"/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begin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instrText xml:space="preserve"> = sum(C3:C22) \* MERGEFORMAT </w:instrTex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separate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t>393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end"/>
            </w:r>
          </w:p>
        </w:tc>
        <w:tc>
          <w:tcPr>
            <w:tcW w:w="759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begin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instrText xml:space="preserve"> = sum(D3:D22) \* MERGEFORMAT </w:instrTex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separate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t>393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end"/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begin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instrText xml:space="preserve"> = sum(E3:E22) \* MERGEFORMAT </w:instrTex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separate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t>393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end"/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begin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instrText xml:space="preserve"> = sum(F3:F22) \* MERGEFORMAT </w:instrTex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separate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t>393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end"/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begin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instrText xml:space="preserve"> = sum(G3:G22) \* MERGEFORMAT </w:instrTex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separate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t>393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end"/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begin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instrText xml:space="preserve"> = sum(H3:H22) \* MERGEFORMAT </w:instrTex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separate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t>393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end"/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</w:pP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begin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instrText xml:space="preserve"> = sum(I3:I22) \* MERGEFORMAT </w:instrTex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separate"/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t>2446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32"/>
              </w:rPr>
              <w:fldChar w:fldCharType="end"/>
            </w:r>
          </w:p>
        </w:tc>
      </w:tr>
    </w:tbl>
    <w:p>
      <w:r>
        <w:rPr>
          <w:rFonts w:hint="eastAsia"/>
        </w:rPr>
        <w:t>注：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团费是指2016年7月—12月收集的团费数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25D67"/>
    <w:rsid w:val="24B76A25"/>
    <w:rsid w:val="28AC0307"/>
    <w:rsid w:val="29325D67"/>
    <w:rsid w:val="5EF70E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2017-03-28T15:23:00Z</dcterms:created>
  <dc:creator>Administrator</dc:creator>
  <cp:lastModifiedBy>Administrator</cp:lastModifiedBy>
  <dcterms:modified xsi:type="dcterms:W3CDTF">2017-03-28T17:11:34Z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